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color w:val="1a365d"/>
        </w:rPr>
      </w:pPr>
      <w:r w:rsidDel="00000000" w:rsidR="00000000" w:rsidRPr="00000000">
        <w:rPr>
          <w:rFonts w:ascii="Arial" w:cs="Arial" w:eastAsia="Arial" w:hAnsi="Arial"/>
          <w:color w:val="1a365d"/>
          <w:rtl w:val="0"/>
        </w:rPr>
        <w:t xml:space="preserve">KWESTIONARIUSZ I PROTOKÓŁ PRZYGOTOWANIA DO SAKRAMENTU MAŁŻEŃSTWA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jc w:val="center"/>
        <w:rPr>
          <w:rFonts w:ascii="Arial" w:cs="Arial" w:eastAsia="Arial" w:hAnsi="Arial"/>
          <w:b w:val="1"/>
          <w:bCs w:val="1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a5568"/>
          <w:sz w:val="20"/>
          <w:szCs w:val="20"/>
          <w:rtl w:val="0"/>
        </w:rPr>
        <w:t xml:space="preserve">Parafia pw. św. Michała Archanioła w Częstochowie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jc w:val="center"/>
        <w:rPr>
          <w:rFonts w:ascii="Arial" w:cs="Arial" w:eastAsia="Arial" w:hAnsi="Arial"/>
          <w:color w:val="4a5568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4a5568"/>
          <w:sz w:val="20"/>
          <w:szCs w:val="20"/>
          <w:rtl w:val="0"/>
        </w:rPr>
        <w:t xml:space="preserve">ul. Kościelna 1, 42-200 Częstochowa | tel. (+48) 123 456 789 | e-mail: kancelaria@parafia-czestochowa.pl</w:t>
      </w:r>
    </w:p>
    <w:p w:rsidR="00000000" w:rsidDel="00000000" w:rsidP="00000000" w:rsidRDefault="00000000" w:rsidRPr="00000000" w14:paraId="00000004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I. Dane Narzeczonych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1872.0000000000005"/>
        <w:gridCol w:w="3744"/>
        <w:gridCol w:w="3744"/>
        <w:tblGridChange w:id="0">
          <w:tblGrid>
            <w:gridCol w:w="1872.0000000000005"/>
            <w:gridCol w:w="3744"/>
            <w:gridCol w:w="3744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Informacja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Narzeczony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Narzeczona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Imię i nazwisko: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i miejsce urodzenia: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PESEL: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Adres zamieszkania: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Telefon / E-mail: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Parafia chrztu (nazwa, miejscowość):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Data bierzmowania i parafia: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Stan cywilny: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II. Wymagane Dokumenty i Załączniki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Aktualne metryki chrztu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z adnotacją o bierzmowaniu i stanie wolnym (wygenerowane nie wcześniej niż 3 miesiące przed spisaniem protokołu).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Dowody osobiste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narzeczonych do wglądu.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Zaświadczenie z Urzędu Stanu Cywilnego (USC)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do ślubu konkordatowego (3 egzemplarze, ważne 6 miesięcy od daty wydania).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Świadectwo ukończenia nauk przedmałżeńskich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(katechezy przedmałżeńskiej) oraz zaświadczenie ze spotkań w Poradni Życia Rodzinnego.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Zgoda proboszcza parafii zamieszkania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na spisanie protokołu i zawarcie ślubu poza własną parafią (jeżeli dotyczy).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384.0000057220459" w:lineRule="auto"/>
        <w:ind w:left="600" w:hanging="360"/>
      </w:pPr>
      <w:r w:rsidDel="00000000" w:rsidR="00000000" w:rsidRPr="00000000">
        <w:rPr>
          <w:rFonts w:ascii="Arial" w:cs="Arial" w:eastAsia="Arial" w:hAnsi="Arial"/>
          <w:b w:val="1"/>
          <w:bCs w:val="1"/>
          <w:color w:val="2d3748"/>
          <w:rtl w:val="0"/>
        </w:rPr>
        <w:t xml:space="preserve">Zaświadczenie o wygłoszonych zapowiedziach przedmałżeńskich</w: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 (po ich wygłoszeniu w parafii drugiego narzeczonego).</w:t>
      </w:r>
    </w:p>
    <w:p w:rsidR="00000000" w:rsidDel="00000000" w:rsidP="00000000" w:rsidRDefault="00000000" w:rsidRPr="00000000" w14:paraId="00000029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III. Harmonogram Przygotowań Przedślubnych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2808"/>
        <w:gridCol w:w="4680"/>
        <w:gridCol w:w="1872"/>
        <w:tblGridChange w:id="0">
          <w:tblGrid>
            <w:gridCol w:w="2808"/>
            <w:gridCol w:w="4680"/>
            <w:gridCol w:w="1872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Etap / Krok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Termin / Wymagania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ebf8ff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color w:val="2b6cb0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color w:val="2b6cb0"/>
                <w:shd w:fill="auto" w:val="clear"/>
                <w:rtl w:val="0"/>
              </w:rPr>
              <w:t xml:space="preserve">Potwierdzenie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1. Rezerwacja terminu ślubu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Wpis do księgi rezerwacji w Kancelarii Parafialnej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 Zaakceptowano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2. Katecheza przedmałżeńska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Ukończenie kursu przedmałżeńskiego i Poradni Rodzinnej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Zaświadczenie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3. Spisanie Protokołu Przedślubnego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Spotkanie w kancelarii ok. 3 miesiące przed ślubem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 Wykonano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4. Wygloszenie zapowiedzi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Przez 2 kolejne niedziele w parafii narzeczonego i narzeczonej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shd w:fill="auto" w:val="clear"/>
                <w:rtl w:val="0"/>
              </w:rPr>
              <w:t xml:space="preserve">[   ] Odebrano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5. Spowiedź przedślubna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 spowiedź po spisaniu protokołu, II spowiedź dzień przed ślubem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[   ] Kartki spowiedzi</w:t>
            </w:r>
          </w:p>
        </w:tc>
      </w:tr>
    </w:tbl>
    <w:p w:rsidR="00000000" w:rsidDel="00000000" w:rsidP="00000000" w:rsidRDefault="00000000" w:rsidRPr="00000000" w14:paraId="0000003E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30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IV. Oświadczenia Narzeczonych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50" w:line="384.0000057220459" w:lineRule="auto"/>
        <w:jc w:val="both"/>
        <w:rPr>
          <w:rFonts w:ascii="Arial" w:cs="Arial" w:eastAsia="Arial" w:hAnsi="Arial"/>
          <w:color w:val="2d374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Fonts w:ascii="Arial" w:cs="Arial" w:eastAsia="Arial" w:hAnsi="Arial"/>
          <w:color w:val="2d3748"/>
          <w:rtl w:val="0"/>
        </w:rPr>
        <w:t xml:space="preserve">Oświadczamy, że do Sakramentu Małżeństwa przystępujemy z własnej nieprzymuszonej woli, bez jakichkolwiek nacisków ze strony osób trzecich. Pragniemy stworzyć dożywotnią wspólnotę małżeńską, zachować wzajemną wierność, miłość i uczciwość oraz przyjąć i po chrześcijańsku wychować potomstwo, którym Bóg nas obdarzy. Wyrażamy zgodę na przetwarzanie naszych danych osobowych w celach związanych ze ślubem i rejestracją w księgach parafialnych.</w:t>
      </w:r>
    </w:p>
    <w:tbl>
      <w:tblPr>
        <w:tblStyle w:val="Table3"/>
        <w:tblW w:w="9360.0" w:type="dxa"/>
        <w:jc w:val="left"/>
        <w:tblBorders>
          <w:top w:color="a0aec0" w:space="0" w:sz="6" w:val="single"/>
          <w:left w:color="a0aec0" w:space="0" w:sz="6" w:val="single"/>
          <w:bottom w:color="a0aec0" w:space="0" w:sz="6" w:val="single"/>
          <w:right w:color="a0aec0" w:space="0" w:sz="6" w:val="single"/>
          <w:insideH w:color="a0aec0" w:space="0" w:sz="6" w:val="single"/>
          <w:insideV w:color="a0aec0" w:space="0" w:sz="6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Podpis Narzeczonego</w:t>
            </w:r>
          </w:p>
        </w:tc>
        <w:tc>
          <w:tcPr>
            <w:tcBorders>
              <w:top w:color="a0aec0" w:space="0" w:sz="6" w:val="single"/>
            </w:tcBorders>
            <w:shd w:fill="auto" w:val="clear"/>
            <w:tcMar>
              <w:top w:w="60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before="600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rtl w:val="0"/>
              </w:rPr>
              <w:t xml:space="preserve">Podpis Narzeczonej</w:t>
            </w:r>
          </w:p>
        </w:tc>
      </w:tr>
    </w:tbl>
    <w:p w:rsidR="00000000" w:rsidDel="00000000" w:rsidP="00000000" w:rsidRDefault="00000000" w:rsidRPr="00000000" w14:paraId="00000042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0" w:before="450" w:lineRule="auto"/>
        <w:rPr>
          <w:rFonts w:ascii="Arial" w:cs="Arial" w:eastAsia="Arial" w:hAnsi="Arial"/>
          <w:color w:val="2b6cb0"/>
        </w:rPr>
      </w:pPr>
      <w:r w:rsidDel="00000000" w:rsidR="00000000" w:rsidRPr="00000000">
        <w:rPr>
          <w:rFonts w:ascii="Arial" w:cs="Arial" w:eastAsia="Arial" w:hAnsi="Arial"/>
          <w:color w:val="2b6cb0"/>
          <w:rtl w:val="0"/>
        </w:rPr>
        <w:t xml:space="preserve">V. Adnotacje Kancelaryjne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color w:val="2b6cb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cbd5e0" w:space="0" w:sz="6" w:val="single"/>
          <w:left w:color="cbd5e0" w:space="0" w:sz="6" w:val="single"/>
          <w:bottom w:color="cbd5e0" w:space="0" w:sz="6" w:val="single"/>
          <w:right w:color="cbd5e0" w:space="0" w:sz="6" w:val="single"/>
          <w:insideH w:color="cbd5e0" w:space="0" w:sz="6" w:val="single"/>
          <w:insideV w:color="cbd5e0" w:space="0" w:sz="6" w:val="single"/>
        </w:tblBorders>
        <w:tblLayout w:type="fixed"/>
        <w:tblLook w:val="0600"/>
      </w:tblPr>
      <w:tblGrid>
        <w:gridCol w:w="3276"/>
        <w:gridCol w:w="6084"/>
        <w:tblGridChange w:id="0">
          <w:tblGrid>
            <w:gridCol w:w="3276"/>
            <w:gridCol w:w="608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Planowana data i godzina ślubu: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Kapłan asystujący przy ślubie: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Numer w Księdze Małżeństw: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Tom: ____ / Rok: ____ / Poz: ____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hd w:fill="auto" w:val="clear"/>
                <w:rtl w:val="0"/>
              </w:rPr>
              <w:t xml:space="preserve">Data przekazania dokumentów do USC: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f7fafc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hd w:fill="auto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15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Podpis i pieczęć Duszpasterza:</w:t>
            </w:r>
          </w:p>
        </w:tc>
        <w:tc>
          <w:tcPr>
            <w:tcBorders>
              <w:top w:color="cbd5e0" w:space="0" w:sz="6" w:val="single"/>
              <w:left w:color="cbd5e0" w:space="0" w:sz="6" w:val="single"/>
              <w:bottom w:color="cbd5e0" w:space="0" w:sz="6" w:val="single"/>
              <w:right w:color="cbd5e0" w:space="0" w:sz="6" w:val="single"/>
            </w:tcBorders>
            <w:shd w:fill="auto" w:val="clear"/>
            <w:tcMar>
              <w:top w:w="150.0" w:type="dxa"/>
              <w:left w:w="150.0" w:type="dxa"/>
              <w:bottom w:w="150.0" w:type="dxa"/>
              <w:right w:w="15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